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5ab8"/>
          <w:sz w:val="22"/>
          <w:szCs w:val="22"/>
        </w:rPr>
      </w:pPr>
      <w:r w:rsidDel="00000000" w:rsidR="00000000" w:rsidRPr="00000000">
        <w:rPr>
          <w:rFonts w:ascii="Arial" w:cs="Arial" w:eastAsia="Arial" w:hAnsi="Arial"/>
          <w:color w:val="005ab8"/>
          <w:sz w:val="22"/>
          <w:szCs w:val="22"/>
          <w:rtl w:val="0"/>
        </w:rPr>
        <w:t xml:space="preserve">dans</w:t>
      </w:r>
    </w:p>
    <w:p w:rsidR="00000000" w:rsidDel="00000000" w:rsidP="00000000" w:rsidRDefault="00000000" w:rsidRPr="00000000" w14:paraId="00000002">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hetpaleis &amp; A7LA5/ Radouan Mriziga</w:t>
      </w:r>
    </w:p>
    <w:p w:rsidR="00000000" w:rsidDel="00000000" w:rsidP="00000000" w:rsidRDefault="00000000" w:rsidRPr="00000000" w14:paraId="00000003">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8.3</w:t>
      </w:r>
    </w:p>
    <w:p w:rsidR="00000000" w:rsidDel="00000000" w:rsidP="00000000" w:rsidRDefault="00000000" w:rsidRPr="00000000" w14:paraId="00000004">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15+ |  4-6 MB</w:t>
      </w:r>
      <w:r w:rsidDel="00000000" w:rsidR="00000000" w:rsidRPr="00000000">
        <w:rPr>
          <w:rFonts w:ascii="Arial" w:cs="Arial" w:eastAsia="Arial" w:hAnsi="Arial"/>
          <w:b w:val="1"/>
          <w:color w:val="ff0000"/>
          <w:sz w:val="22"/>
          <w:szCs w:val="22"/>
          <w:highlight w:val="white"/>
          <w:rtl w:val="0"/>
        </w:rPr>
        <w:br w:type="textWrapping"/>
      </w:r>
      <w:r w:rsidDel="00000000" w:rsidR="00000000" w:rsidRPr="00000000">
        <w:rPr>
          <w:rFonts w:ascii="Arial" w:cs="Arial" w:eastAsia="Arial" w:hAnsi="Arial"/>
          <w:b w:val="1"/>
          <w:sz w:val="22"/>
          <w:szCs w:val="22"/>
          <w:highlight w:val="white"/>
          <w:rtl w:val="0"/>
        </w:rPr>
        <w:t xml:space="preserve">première op 11.11.22 om 20u</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 choreographic concert about togetherness</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Als er een lied zou bestaan </w:t>
      </w:r>
      <w:r w:rsidDel="00000000" w:rsidR="00000000" w:rsidRPr="00000000">
        <w:rPr>
          <w:rFonts w:ascii="Arial" w:cs="Arial" w:eastAsia="Arial" w:hAnsi="Arial"/>
          <w:sz w:val="22"/>
          <w:szCs w:val="22"/>
          <w:rtl w:val="0"/>
        </w:rPr>
        <w:t xml:space="preserve">dat he</w:t>
      </w:r>
      <w:r w:rsidDel="00000000" w:rsidR="00000000" w:rsidRPr="00000000">
        <w:rPr>
          <w:rFonts w:ascii="Arial" w:cs="Arial" w:eastAsia="Arial" w:hAnsi="Arial"/>
          <w:sz w:val="22"/>
          <w:szCs w:val="22"/>
          <w:shd w:fill="fafafa" w:val="clear"/>
          <w:rtl w:val="0"/>
        </w:rPr>
        <w:t xml:space="preserve">t hier en nu weerspiegelt, hoe z</w:t>
      </w:r>
      <w:r w:rsidDel="00000000" w:rsidR="00000000" w:rsidRPr="00000000">
        <w:rPr>
          <w:rFonts w:ascii="Arial" w:cs="Arial" w:eastAsia="Arial" w:hAnsi="Arial"/>
          <w:sz w:val="22"/>
          <w:szCs w:val="22"/>
          <w:highlight w:val="white"/>
          <w:rtl w:val="0"/>
        </w:rPr>
        <w:t xml:space="preserve">ou dat dan klinken? Tien jonge </w:t>
      </w:r>
      <w:r w:rsidDel="00000000" w:rsidR="00000000" w:rsidRPr="00000000">
        <w:rPr>
          <w:rFonts w:ascii="Arial" w:cs="Arial" w:eastAsia="Arial" w:hAnsi="Arial"/>
          <w:sz w:val="22"/>
          <w:szCs w:val="22"/>
          <w:shd w:fill="fafafa" w:val="clear"/>
          <w:rtl w:val="0"/>
        </w:rPr>
        <w:t xml:space="preserve">performers halen insp</w:t>
      </w:r>
      <w:r w:rsidDel="00000000" w:rsidR="00000000" w:rsidRPr="00000000">
        <w:rPr>
          <w:rFonts w:ascii="Arial" w:cs="Arial" w:eastAsia="Arial" w:hAnsi="Arial"/>
          <w:sz w:val="22"/>
          <w:szCs w:val="22"/>
          <w:highlight w:val="white"/>
          <w:rtl w:val="0"/>
        </w:rPr>
        <w:t xml:space="preserve">iratie uit </w:t>
      </w:r>
      <w:r w:rsidDel="00000000" w:rsidR="00000000" w:rsidRPr="00000000">
        <w:rPr>
          <w:rFonts w:ascii="Arial" w:cs="Arial" w:eastAsia="Arial" w:hAnsi="Arial"/>
          <w:sz w:val="22"/>
          <w:szCs w:val="22"/>
          <w:rtl w:val="0"/>
        </w:rPr>
        <w:t xml:space="preserve">protestsongs, feestliederen</w:t>
      </w:r>
      <w:r w:rsidDel="00000000" w:rsidR="00000000" w:rsidRPr="00000000">
        <w:rPr>
          <w:rFonts w:ascii="Arial" w:cs="Arial" w:eastAsia="Arial" w:hAnsi="Arial"/>
          <w:sz w:val="22"/>
          <w:szCs w:val="22"/>
          <w:highlight w:val="white"/>
          <w:rtl w:val="0"/>
        </w:rPr>
        <w:t xml:space="preserve">, gedichten en bewegingen, van vroeger tot nu. Kijkend naar onze wereld van vandaag schrijven ze hun song voor de toekomst. Want als de wereld in brand staat, is dat misschien nog het beste wat je kan doen.</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Waarom is samen dansen, geluid maken en zingen z</w:t>
      </w:r>
      <w:r w:rsidDel="00000000" w:rsidR="00000000" w:rsidRPr="00000000">
        <w:rPr>
          <w:rFonts w:ascii="Arial" w:cs="Arial" w:eastAsia="Arial" w:hAnsi="Arial"/>
          <w:sz w:val="22"/>
          <w:szCs w:val="22"/>
          <w:shd w:fill="fafafa" w:val="clear"/>
          <w:rtl w:val="0"/>
        </w:rPr>
        <w:t xml:space="preserve">o belangrijk voo</w:t>
      </w:r>
      <w:r w:rsidDel="00000000" w:rsidR="00000000" w:rsidRPr="00000000">
        <w:rPr>
          <w:rFonts w:ascii="Arial" w:cs="Arial" w:eastAsia="Arial" w:hAnsi="Arial"/>
          <w:sz w:val="22"/>
          <w:szCs w:val="22"/>
          <w:rtl w:val="0"/>
        </w:rPr>
        <w:t xml:space="preserve">r ons als mens? Ons leven lang, van </w:t>
      </w:r>
      <w:r w:rsidDel="00000000" w:rsidR="00000000" w:rsidRPr="00000000">
        <w:rPr>
          <w:rFonts w:ascii="Arial" w:cs="Arial" w:eastAsia="Arial" w:hAnsi="Arial"/>
          <w:sz w:val="22"/>
          <w:szCs w:val="22"/>
          <w:shd w:fill="fafafa" w:val="clear"/>
          <w:rtl w:val="0"/>
        </w:rPr>
        <w:t xml:space="preserve">geboorte tot dood, vinden we houvast in songs, muziek, dans, poëzie… Want het is muziek en dans die mensen verbinden, die steun geven in t</w:t>
      </w:r>
      <w:r w:rsidDel="00000000" w:rsidR="00000000" w:rsidRPr="00000000">
        <w:rPr>
          <w:rFonts w:ascii="Arial" w:cs="Arial" w:eastAsia="Arial" w:hAnsi="Arial"/>
          <w:sz w:val="22"/>
          <w:szCs w:val="22"/>
          <w:rtl w:val="0"/>
        </w:rPr>
        <w:t xml:space="preserve">ijden van strijd of onrecht, of ontlading bieden in tijden van vreugde en feest.</w:t>
      </w:r>
    </w:p>
    <w:p w:rsidR="00000000" w:rsidDel="00000000" w:rsidP="00000000" w:rsidRDefault="00000000" w:rsidRPr="00000000" w14:paraId="0000000B">
      <w:pPr>
        <w:rPr>
          <w:rFonts w:ascii="Arial" w:cs="Arial" w:eastAsia="Arial" w:hAnsi="Arial"/>
          <w:sz w:val="22"/>
          <w:szCs w:val="22"/>
          <w:shd w:fill="fafafa" w:val="clear"/>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shd w:fill="fafafa" w:val="clear"/>
        </w:rPr>
      </w:pPr>
      <w:r w:rsidDel="00000000" w:rsidR="00000000" w:rsidRPr="00000000">
        <w:rPr>
          <w:rFonts w:ascii="Arial" w:cs="Arial" w:eastAsia="Arial" w:hAnsi="Arial"/>
          <w:sz w:val="22"/>
          <w:szCs w:val="22"/>
          <w:shd w:fill="fafafa" w:val="clear"/>
          <w:rtl w:val="0"/>
        </w:rPr>
        <w:t xml:space="preserve">Choreograaf Radouan Mriziga maakte met 8.2 een succesvolle jongerenvoorstelling in </w:t>
      </w:r>
      <w:r w:rsidDel="00000000" w:rsidR="00000000" w:rsidRPr="00000000">
        <w:rPr>
          <w:rFonts w:ascii="Arial" w:cs="Arial" w:eastAsia="Arial" w:hAnsi="Arial"/>
          <w:b w:val="1"/>
          <w:sz w:val="22"/>
          <w:szCs w:val="22"/>
          <w:shd w:fill="fafafa" w:val="clear"/>
          <w:rtl w:val="0"/>
        </w:rPr>
        <w:t xml:space="preserve">hetpaleis</w:t>
      </w:r>
      <w:r w:rsidDel="00000000" w:rsidR="00000000" w:rsidRPr="00000000">
        <w:rPr>
          <w:rFonts w:ascii="Arial" w:cs="Arial" w:eastAsia="Arial" w:hAnsi="Arial"/>
          <w:sz w:val="22"/>
          <w:szCs w:val="22"/>
          <w:shd w:fill="fafafa" w:val="clear"/>
          <w:rtl w:val="0"/>
        </w:rPr>
        <w:t xml:space="preserve"> met rapmuziek als uitgangspunt. 8.3 is het langverwachte vervolg.</w:t>
      </w:r>
    </w:p>
    <w:p w:rsidR="00000000" w:rsidDel="00000000" w:rsidP="00000000" w:rsidRDefault="00000000" w:rsidRPr="00000000" w14:paraId="0000000D">
      <w:pPr>
        <w:rPr>
          <w:rFonts w:ascii="Arial" w:cs="Arial" w:eastAsia="Arial" w:hAnsi="Arial"/>
          <w:sz w:val="22"/>
          <w:szCs w:val="22"/>
          <w:shd w:fill="fafafa" w:val="clear"/>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choreografie, concept en vormgeving: Radouan Mriziga</w:t>
        <w:br w:type="textWrapping"/>
        <w:t xml:space="preserve">artistieke assistentie: Rania Barhoumi, Maïté Minh Tâm Jeannolin en Dorothée Munyaneza </w:t>
      </w:r>
    </w:p>
    <w:p w:rsidR="00000000" w:rsidDel="00000000" w:rsidP="00000000" w:rsidRDefault="00000000" w:rsidRPr="00000000" w14:paraId="0000000F">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met: Selma El Yazidi, Jennifer Kirvalidze, Anneleen Lambrecht, Michiko Limanya – Balil, Ebe Meynckens, Mado Pomero, Kelly Stassyns, Wouter Tran, Emma Van Abbenyen en Sadie Vermeiren</w:t>
        <w:br w:type="textWrapping"/>
        <w:t xml:space="preserve">kostuum: Lila John</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productie en technische realisatie: A7LA5 &amp; hetpaleis</w:t>
      </w:r>
    </w:p>
    <w:p w:rsidR="00000000" w:rsidDel="00000000" w:rsidP="00000000" w:rsidRDefault="00000000" w:rsidRPr="00000000" w14:paraId="00000011">
      <w:pPr>
        <w:rPr>
          <w:rFonts w:ascii="Arial" w:cs="Arial" w:eastAsia="Arial" w:hAnsi="Arial"/>
          <w:sz w:val="22"/>
          <w:szCs w:val="22"/>
          <w:highlight w:val="white"/>
        </w:rPr>
      </w:pPr>
      <w:r w:rsidDel="00000000" w:rsidR="00000000" w:rsidRPr="00000000">
        <w:rPr>
          <w:rFonts w:ascii="Arial" w:cs="Arial" w:eastAsia="Arial" w:hAnsi="Arial"/>
          <w:color w:val="122b3b"/>
          <w:sz w:val="22"/>
          <w:szCs w:val="22"/>
          <w:highlight w:val="white"/>
          <w:rtl w:val="0"/>
        </w:rPr>
        <w:t xml:space="preserve">coproductie: C-mine cultuurcentrum</w:t>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highlight w:val="white"/>
          <w:rtl w:val="0"/>
        </w:rPr>
        <w:t xml:space="preserve">met steun van: de taxsheltermaatregel van de Belgische Federale Overheid via Casa Kafka</w:t>
      </w:r>
    </w:p>
    <w:p w:rsidR="00000000" w:rsidDel="00000000" w:rsidP="00000000" w:rsidRDefault="00000000" w:rsidRPr="00000000" w14:paraId="00000012">
      <w:pPr>
        <w:rPr>
          <w:color w:val="005ab8"/>
          <w:sz w:val="22"/>
          <w:szCs w:val="22"/>
        </w:rPr>
      </w:pPr>
      <w:r w:rsidDel="00000000" w:rsidR="00000000" w:rsidRPr="00000000">
        <w:rPr>
          <w:rFonts w:ascii="Arial" w:cs="Arial" w:eastAsia="Arial" w:hAnsi="Arial"/>
          <w:sz w:val="22"/>
          <w:szCs w:val="22"/>
          <w:shd w:fill="fafafa" w:val="clear"/>
          <w:rtl w:val="0"/>
        </w:rPr>
        <w:br w:type="textWrapping"/>
      </w:r>
      <w:r w:rsidDel="00000000" w:rsidR="00000000" w:rsidRPr="00000000">
        <w:rPr>
          <w:rFonts w:ascii="Arial" w:cs="Arial" w:eastAsia="Arial" w:hAnsi="Arial"/>
          <w:color w:val="141412"/>
          <w:sz w:val="22"/>
          <w:szCs w:val="22"/>
          <w:shd w:fill="fafafa" w:val="clear"/>
          <w:rtl w:val="0"/>
        </w:rPr>
        <w:t xml:space="preserve">taalicoon 0</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English</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If there were to be a song reflecting this day and age, what would it sound like? Ten young performers seek inspiration from protest, revolutionary, to celebratory songs, poetry , and movements of the past and present. With an eye on the world of today, they create a song for tomorrow. Because when the world is on fire, maybe that's all there is left to do.</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Why are the acts of dancing and singing together so crucial for human beings? From the time we are born through to the moment we die, we feel safe in the world of song, music, dance, poetry and all related aspects. Because songs and dance unite us and give us certainty in times of war and injustice, and allow us to release ourselves in times of joy and communal gathering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Hip hop music was the starting point in </w:t>
      </w:r>
      <w:r w:rsidDel="00000000" w:rsidR="00000000" w:rsidRPr="00000000">
        <w:rPr>
          <w:i w:val="1"/>
          <w:sz w:val="22"/>
          <w:szCs w:val="22"/>
          <w:rtl w:val="0"/>
        </w:rPr>
        <w:t xml:space="preserve">8.2</w:t>
      </w:r>
      <w:r w:rsidDel="00000000" w:rsidR="00000000" w:rsidRPr="00000000">
        <w:rPr>
          <w:sz w:val="22"/>
          <w:szCs w:val="22"/>
          <w:rtl w:val="0"/>
        </w:rPr>
        <w:t xml:space="preserve">, the first successful youth show by choreographer and dancer Radouan Mriziga, hetpaleis, </w:t>
      </w:r>
      <w:r w:rsidDel="00000000" w:rsidR="00000000" w:rsidRPr="00000000">
        <w:rPr>
          <w:i w:val="1"/>
          <w:sz w:val="22"/>
          <w:szCs w:val="22"/>
          <w:rtl w:val="0"/>
        </w:rPr>
        <w:t xml:space="preserve">f</w:t>
      </w:r>
      <w:r w:rsidDel="00000000" w:rsidR="00000000" w:rsidRPr="00000000">
        <w:rPr>
          <w:sz w:val="22"/>
          <w:szCs w:val="22"/>
          <w:rtl w:val="0"/>
        </w:rPr>
        <w:t xml:space="preserve">ABULEUS and Moussem.</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AE2657"/>
    <w:pPr>
      <w:spacing w:after="100" w:afterAutospacing="1" w:before="100" w:beforeAutospacing="1"/>
    </w:pPr>
    <w:rPr>
      <w:rFonts w:ascii="Times New Roman" w:cs="Times New Roman" w:eastAsia="Times New Roman" w:hAnsi="Times New Roman"/>
      <w:lang w:eastAsia="nl-NL"/>
    </w:rPr>
  </w:style>
  <w:style w:type="character" w:styleId="Hyperlink">
    <w:name w:val="Hyperlink"/>
    <w:basedOn w:val="Standaardalinea-lettertype"/>
    <w:uiPriority w:val="99"/>
    <w:unhideWhenUsed w:val="1"/>
    <w:rsid w:val="00AF6F49"/>
    <w:rPr>
      <w:color w:val="0563c1" w:themeColor="hyperlink"/>
      <w:u w:val="single"/>
    </w:rPr>
  </w:style>
  <w:style w:type="character" w:styleId="Onopgelostemelding">
    <w:name w:val="Unresolved Mention"/>
    <w:basedOn w:val="Standaardalinea-lettertype"/>
    <w:uiPriority w:val="99"/>
    <w:semiHidden w:val="1"/>
    <w:unhideWhenUsed w:val="1"/>
    <w:rsid w:val="00AF6F4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uoBMof4pDm/PejK8Q+XbhaJ/A==">AMUW2mUEIVD1TIAdUbKnyL2wCSh3QqoV9asQmA5xyuQaiN1/1jvCFAM/fk0u95C+61L8uVQfhRlZ1/TtIobGsw6vNH0jEkwwAF3sKpNogRM4+xIg3bDjdVg=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2022-03-16T15:46:00Z</dcterms:created>
  <dc:creator>Microsoft Office User</dc:creator>
</cp:coreProperties>
</file>